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8EA" w:rsidRDefault="007E78EA" w:rsidP="00A9586A">
      <w:pPr>
        <w:pStyle w:val="Brezrazmikov"/>
        <w:jc w:val="both"/>
        <w:rPr>
          <w:rFonts w:ascii="Arial Narrow" w:hAnsi="Arial Narrow" w:cs="Arial"/>
          <w:sz w:val="24"/>
          <w:szCs w:val="24"/>
          <w:lang w:eastAsia="sl-SI"/>
        </w:rPr>
      </w:pPr>
    </w:p>
    <w:p w:rsidR="00A9586A" w:rsidRPr="007E78EA" w:rsidRDefault="00A9586A" w:rsidP="00A9586A">
      <w:pPr>
        <w:pStyle w:val="Brezrazmikov"/>
        <w:jc w:val="both"/>
        <w:rPr>
          <w:rFonts w:ascii="Arial Narrow" w:hAnsi="Arial Narrow" w:cs="Arial"/>
          <w:sz w:val="24"/>
          <w:szCs w:val="24"/>
          <w:lang w:eastAsia="sl-SI"/>
        </w:rPr>
      </w:pPr>
      <w:r w:rsidRPr="007E78EA">
        <w:rPr>
          <w:rFonts w:ascii="Arial Narrow" w:hAnsi="Arial Narrow" w:cs="Arial"/>
          <w:sz w:val="24"/>
          <w:szCs w:val="24"/>
          <w:lang w:eastAsia="sl-SI"/>
        </w:rPr>
        <w:t xml:space="preserve">Datum: </w:t>
      </w:r>
      <w:r w:rsidR="007E78EA" w:rsidRPr="007E78EA">
        <w:rPr>
          <w:rFonts w:ascii="Arial Narrow" w:hAnsi="Arial Narrow" w:cs="Arial"/>
          <w:sz w:val="24"/>
          <w:szCs w:val="24"/>
          <w:lang w:eastAsia="sl-SI"/>
        </w:rPr>
        <w:t>18</w:t>
      </w:r>
      <w:r w:rsidRPr="007E78EA">
        <w:rPr>
          <w:rFonts w:ascii="Arial Narrow" w:hAnsi="Arial Narrow" w:cs="Arial"/>
          <w:sz w:val="24"/>
          <w:szCs w:val="24"/>
          <w:lang w:eastAsia="sl-SI"/>
        </w:rPr>
        <w:t>. 11. 201</w:t>
      </w:r>
      <w:r w:rsidR="007E78EA" w:rsidRPr="007E78EA">
        <w:rPr>
          <w:rFonts w:ascii="Arial Narrow" w:hAnsi="Arial Narrow" w:cs="Arial"/>
          <w:sz w:val="24"/>
          <w:szCs w:val="24"/>
          <w:lang w:eastAsia="sl-SI"/>
        </w:rPr>
        <w:t>9</w:t>
      </w:r>
    </w:p>
    <w:p w:rsidR="00171B9C" w:rsidRPr="007E78EA" w:rsidRDefault="00A9586A" w:rsidP="00A9586A">
      <w:pPr>
        <w:pStyle w:val="Brezrazmikov"/>
        <w:jc w:val="both"/>
        <w:rPr>
          <w:rFonts w:ascii="Arial Narrow" w:hAnsi="Arial Narrow" w:cs="Arial"/>
          <w:sz w:val="24"/>
          <w:szCs w:val="24"/>
          <w:lang w:eastAsia="sl-SI"/>
        </w:rPr>
      </w:pPr>
      <w:r w:rsidRPr="007E78EA">
        <w:rPr>
          <w:rFonts w:ascii="Arial Narrow" w:hAnsi="Arial Narrow" w:cs="Arial"/>
          <w:sz w:val="24"/>
          <w:szCs w:val="24"/>
          <w:lang w:eastAsia="sl-SI"/>
        </w:rPr>
        <w:t xml:space="preserve">Številka: PO – </w:t>
      </w:r>
      <w:r w:rsidR="00636032" w:rsidRPr="007E78EA">
        <w:rPr>
          <w:rFonts w:ascii="Arial Narrow" w:hAnsi="Arial Narrow" w:cs="Arial"/>
          <w:sz w:val="24"/>
          <w:szCs w:val="24"/>
          <w:lang w:eastAsia="sl-SI"/>
        </w:rPr>
        <w:t>3</w:t>
      </w:r>
      <w:r w:rsidR="007E78EA" w:rsidRPr="007E78EA">
        <w:rPr>
          <w:rFonts w:ascii="Arial Narrow" w:hAnsi="Arial Narrow" w:cs="Arial"/>
          <w:sz w:val="24"/>
          <w:szCs w:val="24"/>
          <w:lang w:eastAsia="sl-SI"/>
        </w:rPr>
        <w:t>9</w:t>
      </w:r>
      <w:r w:rsidRPr="007E78EA">
        <w:rPr>
          <w:rFonts w:ascii="Arial Narrow" w:hAnsi="Arial Narrow" w:cs="Arial"/>
          <w:sz w:val="24"/>
          <w:szCs w:val="24"/>
          <w:lang w:eastAsia="sl-SI"/>
        </w:rPr>
        <w:t>/201</w:t>
      </w:r>
      <w:r w:rsidR="007E78EA" w:rsidRPr="007E78EA">
        <w:rPr>
          <w:rFonts w:ascii="Arial Narrow" w:hAnsi="Arial Narrow" w:cs="Arial"/>
          <w:sz w:val="24"/>
          <w:szCs w:val="24"/>
          <w:lang w:eastAsia="sl-SI"/>
        </w:rPr>
        <w:t>9</w:t>
      </w:r>
    </w:p>
    <w:p w:rsidR="00171B9C" w:rsidRPr="007E78EA" w:rsidRDefault="00171B9C" w:rsidP="00171B9C">
      <w:pPr>
        <w:pStyle w:val="Brezrazmikov"/>
        <w:jc w:val="center"/>
        <w:rPr>
          <w:rFonts w:ascii="Arial Narrow" w:hAnsi="Arial Narrow"/>
          <w:sz w:val="24"/>
          <w:szCs w:val="24"/>
          <w:lang w:eastAsia="sl-SI"/>
        </w:rPr>
      </w:pPr>
    </w:p>
    <w:p w:rsidR="00171B9C" w:rsidRPr="007E78EA" w:rsidRDefault="00171B9C" w:rsidP="00171B9C">
      <w:pPr>
        <w:jc w:val="center"/>
        <w:rPr>
          <w:rFonts w:ascii="Arial Narrow" w:hAnsi="Arial Narrow" w:cs="Arial"/>
          <w:b/>
          <w:color w:val="E36C0A"/>
        </w:rPr>
      </w:pPr>
      <w:r w:rsidRPr="007E78EA">
        <w:rPr>
          <w:rFonts w:ascii="Arial Narrow" w:hAnsi="Arial Narrow" w:cs="Arial"/>
          <w:b/>
          <w:color w:val="E36C0A"/>
        </w:rPr>
        <w:t xml:space="preserve">Vabljeni na </w:t>
      </w:r>
    </w:p>
    <w:p w:rsidR="00171B9C" w:rsidRDefault="00171B9C" w:rsidP="00171B9C">
      <w:pPr>
        <w:jc w:val="center"/>
        <w:rPr>
          <w:rFonts w:ascii="Arial Narrow" w:hAnsi="Arial Narrow" w:cs="Arial"/>
          <w:b/>
          <w:color w:val="E36C0A"/>
        </w:rPr>
      </w:pPr>
      <w:r w:rsidRPr="007E78EA">
        <w:rPr>
          <w:rFonts w:ascii="Arial Narrow" w:hAnsi="Arial Narrow" w:cs="Arial"/>
          <w:b/>
          <w:color w:val="E36C0A"/>
        </w:rPr>
        <w:t>ETNOLOŠKI VEČER</w:t>
      </w:r>
    </w:p>
    <w:p w:rsidR="00CA3A61" w:rsidRPr="00CA3A61" w:rsidRDefault="00CA3A61" w:rsidP="00CA3A61">
      <w:pPr>
        <w:jc w:val="center"/>
        <w:rPr>
          <w:rFonts w:ascii="Arial Narrow" w:hAnsi="Arial Narrow" w:cs="Arial"/>
          <w:b/>
          <w:color w:val="E36C0A" w:themeColor="accent6" w:themeShade="BF"/>
        </w:rPr>
      </w:pPr>
      <w:r w:rsidRPr="00CA3A61">
        <w:rPr>
          <w:rFonts w:ascii="Arial Narrow" w:hAnsi="Arial Narrow" w:cs="Arial"/>
          <w:b/>
          <w:color w:val="E36C0A" w:themeColor="accent6" w:themeShade="BF"/>
        </w:rPr>
        <w:t xml:space="preserve">Pogovor z Murkovo nagrajenko, etnologinjo in </w:t>
      </w:r>
      <w:r>
        <w:rPr>
          <w:rFonts w:ascii="Arial Narrow" w:hAnsi="Arial Narrow" w:cs="Arial"/>
          <w:b/>
          <w:color w:val="E36C0A" w:themeColor="accent6" w:themeShade="BF"/>
        </w:rPr>
        <w:t>arheologinjo Ivico Križ</w:t>
      </w:r>
    </w:p>
    <w:p w:rsidR="00171B9C" w:rsidRPr="007E78EA" w:rsidRDefault="00171B9C" w:rsidP="00171B9C">
      <w:pPr>
        <w:jc w:val="center"/>
        <w:rPr>
          <w:rFonts w:ascii="Arial Narrow" w:hAnsi="Arial Narrow" w:cs="Arial"/>
          <w:b/>
          <w:color w:val="E36C0A"/>
        </w:rPr>
      </w:pPr>
      <w:r w:rsidRPr="007E78EA">
        <w:rPr>
          <w:rFonts w:ascii="Arial Narrow" w:hAnsi="Arial Narrow" w:cs="Arial"/>
          <w:b/>
          <w:color w:val="E36C0A"/>
        </w:rPr>
        <w:t>v</w:t>
      </w:r>
    </w:p>
    <w:p w:rsidR="00171B9C" w:rsidRPr="007E78EA" w:rsidRDefault="00224F24" w:rsidP="00171B9C">
      <w:pPr>
        <w:jc w:val="center"/>
        <w:rPr>
          <w:rFonts w:ascii="Arial Narrow" w:hAnsi="Arial Narrow" w:cs="Arial"/>
          <w:b/>
          <w:color w:val="E36C0A"/>
        </w:rPr>
      </w:pPr>
      <w:r w:rsidRPr="007E78EA">
        <w:rPr>
          <w:rFonts w:ascii="Arial Narrow" w:hAnsi="Arial Narrow" w:cs="Arial"/>
          <w:b/>
          <w:color w:val="E36C0A"/>
        </w:rPr>
        <w:t>torek</w:t>
      </w:r>
      <w:r w:rsidR="00171B9C" w:rsidRPr="007E78EA">
        <w:rPr>
          <w:rFonts w:ascii="Arial Narrow" w:hAnsi="Arial Narrow" w:cs="Arial"/>
          <w:b/>
          <w:color w:val="E36C0A"/>
        </w:rPr>
        <w:t xml:space="preserve">, </w:t>
      </w:r>
      <w:r w:rsidR="00A9586A" w:rsidRPr="007E78EA">
        <w:rPr>
          <w:rFonts w:ascii="Arial Narrow" w:hAnsi="Arial Narrow" w:cs="Arial"/>
          <w:b/>
          <w:color w:val="E36C0A"/>
        </w:rPr>
        <w:t>1</w:t>
      </w:r>
      <w:r w:rsidR="007E78EA" w:rsidRPr="007E78EA">
        <w:rPr>
          <w:rFonts w:ascii="Arial Narrow" w:hAnsi="Arial Narrow" w:cs="Arial"/>
          <w:b/>
          <w:color w:val="E36C0A"/>
        </w:rPr>
        <w:t>0</w:t>
      </w:r>
      <w:r w:rsidR="00171B9C" w:rsidRPr="007E78EA">
        <w:rPr>
          <w:rFonts w:ascii="Arial Narrow" w:hAnsi="Arial Narrow" w:cs="Arial"/>
          <w:b/>
          <w:color w:val="E36C0A"/>
        </w:rPr>
        <w:t xml:space="preserve">. </w:t>
      </w:r>
      <w:r w:rsidRPr="007E78EA">
        <w:rPr>
          <w:rFonts w:ascii="Arial Narrow" w:hAnsi="Arial Narrow" w:cs="Arial"/>
          <w:b/>
          <w:color w:val="E36C0A"/>
        </w:rPr>
        <w:t>decembra</w:t>
      </w:r>
      <w:r w:rsidR="00171B9C" w:rsidRPr="007E78EA">
        <w:rPr>
          <w:rFonts w:ascii="Arial Narrow" w:hAnsi="Arial Narrow" w:cs="Arial"/>
          <w:b/>
          <w:color w:val="E36C0A"/>
        </w:rPr>
        <w:t xml:space="preserve"> 201</w:t>
      </w:r>
      <w:r w:rsidR="007E78EA" w:rsidRPr="007E78EA">
        <w:rPr>
          <w:rFonts w:ascii="Arial Narrow" w:hAnsi="Arial Narrow" w:cs="Arial"/>
          <w:b/>
          <w:color w:val="E36C0A"/>
        </w:rPr>
        <w:t>9</w:t>
      </w:r>
      <w:r w:rsidR="00171B9C" w:rsidRPr="007E78EA">
        <w:rPr>
          <w:rFonts w:ascii="Arial Narrow" w:hAnsi="Arial Narrow" w:cs="Arial"/>
          <w:b/>
          <w:color w:val="E36C0A"/>
        </w:rPr>
        <w:t xml:space="preserve">, </w:t>
      </w:r>
    </w:p>
    <w:p w:rsidR="00171B9C" w:rsidRPr="007E78EA" w:rsidRDefault="00171B9C" w:rsidP="00171B9C">
      <w:pPr>
        <w:jc w:val="center"/>
        <w:rPr>
          <w:rFonts w:ascii="Arial Narrow" w:hAnsi="Arial Narrow" w:cs="Arial"/>
          <w:b/>
          <w:color w:val="E36C0A"/>
        </w:rPr>
      </w:pPr>
      <w:r w:rsidRPr="007E78EA">
        <w:rPr>
          <w:rFonts w:ascii="Arial Narrow" w:hAnsi="Arial Narrow" w:cs="Arial"/>
          <w:b/>
          <w:color w:val="E36C0A"/>
        </w:rPr>
        <w:t>ob 1</w:t>
      </w:r>
      <w:r w:rsidR="00224F24" w:rsidRPr="007E78EA">
        <w:rPr>
          <w:rFonts w:ascii="Arial Narrow" w:hAnsi="Arial Narrow" w:cs="Arial"/>
          <w:b/>
          <w:color w:val="E36C0A"/>
        </w:rPr>
        <w:t>8</w:t>
      </w:r>
      <w:r w:rsidRPr="007E78EA">
        <w:rPr>
          <w:rFonts w:ascii="Arial Narrow" w:hAnsi="Arial Narrow" w:cs="Arial"/>
          <w:b/>
          <w:color w:val="E36C0A"/>
        </w:rPr>
        <w:t xml:space="preserve">.00, </w:t>
      </w:r>
    </w:p>
    <w:p w:rsidR="00171B9C" w:rsidRPr="007E78EA" w:rsidRDefault="00171B9C" w:rsidP="00171B9C">
      <w:pPr>
        <w:jc w:val="center"/>
        <w:rPr>
          <w:rFonts w:ascii="Arial Narrow" w:hAnsi="Arial Narrow" w:cs="Arial"/>
          <w:b/>
          <w:color w:val="E36C0A"/>
        </w:rPr>
      </w:pPr>
      <w:r w:rsidRPr="007E78EA">
        <w:rPr>
          <w:rFonts w:ascii="Arial Narrow" w:hAnsi="Arial Narrow" w:cs="Arial"/>
          <w:b/>
          <w:color w:val="E36C0A"/>
        </w:rPr>
        <w:t xml:space="preserve">v </w:t>
      </w:r>
      <w:r w:rsidR="00224F24" w:rsidRPr="007E78EA">
        <w:rPr>
          <w:rFonts w:ascii="Arial Narrow" w:hAnsi="Arial Narrow" w:cs="Arial"/>
          <w:b/>
          <w:color w:val="E36C0A"/>
        </w:rPr>
        <w:t xml:space="preserve">upravni hiši </w:t>
      </w:r>
      <w:r w:rsidRPr="007E78EA">
        <w:rPr>
          <w:rFonts w:ascii="Arial Narrow" w:hAnsi="Arial Narrow" w:cs="Arial"/>
          <w:b/>
          <w:color w:val="E36C0A"/>
        </w:rPr>
        <w:t>S</w:t>
      </w:r>
      <w:r w:rsidR="00224F24" w:rsidRPr="007E78EA">
        <w:rPr>
          <w:rFonts w:ascii="Arial Narrow" w:hAnsi="Arial Narrow" w:cs="Arial"/>
          <w:b/>
          <w:color w:val="E36C0A"/>
        </w:rPr>
        <w:t>EM</w:t>
      </w:r>
    </w:p>
    <w:p w:rsidR="00171B9C" w:rsidRPr="007E78EA" w:rsidRDefault="00171B9C" w:rsidP="00171B9C">
      <w:pPr>
        <w:pStyle w:val="Brezrazmikov"/>
        <w:jc w:val="both"/>
        <w:rPr>
          <w:rFonts w:ascii="Arial Narrow" w:hAnsi="Arial Narrow"/>
          <w:sz w:val="24"/>
          <w:szCs w:val="24"/>
          <w:lang w:eastAsia="sl-SI"/>
        </w:rPr>
      </w:pPr>
    </w:p>
    <w:p w:rsidR="00276738" w:rsidRPr="007E78EA" w:rsidRDefault="00276738" w:rsidP="00171B9C">
      <w:pPr>
        <w:pStyle w:val="Brezrazmikov"/>
        <w:jc w:val="both"/>
        <w:rPr>
          <w:rFonts w:ascii="Arial Narrow" w:hAnsi="Arial Narrow"/>
          <w:sz w:val="24"/>
          <w:szCs w:val="24"/>
          <w:lang w:eastAsia="sl-SI"/>
        </w:rPr>
      </w:pPr>
    </w:p>
    <w:p w:rsidR="00171B9C" w:rsidRPr="007E78EA" w:rsidRDefault="00171B9C" w:rsidP="007E78EA">
      <w:pPr>
        <w:pStyle w:val="Brezrazmikov"/>
        <w:rPr>
          <w:rFonts w:ascii="Arial Narrow" w:hAnsi="Arial Narrow"/>
          <w:sz w:val="24"/>
          <w:szCs w:val="24"/>
          <w:lang w:eastAsia="sl-SI"/>
        </w:rPr>
      </w:pPr>
    </w:p>
    <w:p w:rsidR="00A9586A" w:rsidRPr="007E78EA" w:rsidRDefault="00A9586A" w:rsidP="007E78EA">
      <w:pPr>
        <w:suppressAutoHyphens/>
        <w:autoSpaceDN w:val="0"/>
        <w:spacing w:after="160" w:line="256" w:lineRule="auto"/>
        <w:textAlignment w:val="baseline"/>
        <w:rPr>
          <w:rFonts w:ascii="Arial Narrow" w:eastAsia="Calibri" w:hAnsi="Arial Narrow"/>
          <w:lang w:eastAsia="en-US"/>
        </w:rPr>
      </w:pPr>
      <w:r w:rsidRPr="007E78EA">
        <w:rPr>
          <w:rFonts w:ascii="Arial Narrow" w:eastAsia="Calibri" w:hAnsi="Arial Narrow"/>
          <w:lang w:eastAsia="en-US"/>
        </w:rPr>
        <w:t xml:space="preserve">Slovensko etnološko društvo vabi na pogovor z dobitnico letošnje Murkove nagrade za življenjsko delo </w:t>
      </w:r>
      <w:r w:rsidR="007E78EA" w:rsidRPr="007E78EA">
        <w:rPr>
          <w:rFonts w:ascii="Arial Narrow" w:eastAsia="Calibri" w:hAnsi="Arial Narrow"/>
          <w:lang w:eastAsia="en-US"/>
        </w:rPr>
        <w:t>na</w:t>
      </w:r>
      <w:r w:rsidRPr="007E78EA">
        <w:rPr>
          <w:rFonts w:ascii="Arial Narrow" w:eastAsia="Calibri" w:hAnsi="Arial Narrow"/>
          <w:lang w:eastAsia="en-US"/>
        </w:rPr>
        <w:t xml:space="preserve"> </w:t>
      </w:r>
      <w:r w:rsidR="007E78EA" w:rsidRPr="007E78EA">
        <w:rPr>
          <w:rFonts w:ascii="Arial Narrow" w:eastAsia="Calibri" w:hAnsi="Arial Narrow"/>
          <w:lang w:eastAsia="en-US"/>
        </w:rPr>
        <w:t xml:space="preserve">področju etnološkega </w:t>
      </w:r>
      <w:proofErr w:type="spellStart"/>
      <w:r w:rsidR="007E78EA" w:rsidRPr="007E78EA">
        <w:rPr>
          <w:rFonts w:ascii="Arial Narrow" w:eastAsia="Calibri" w:hAnsi="Arial Narrow"/>
          <w:lang w:eastAsia="en-US"/>
        </w:rPr>
        <w:t>muzealstva</w:t>
      </w:r>
      <w:proofErr w:type="spellEnd"/>
      <w:r w:rsidR="000D2471" w:rsidRPr="007E78EA">
        <w:rPr>
          <w:rFonts w:ascii="Arial Narrow" w:eastAsia="Calibri" w:hAnsi="Arial Narrow"/>
          <w:lang w:eastAsia="en-US"/>
        </w:rPr>
        <w:t>,</w:t>
      </w:r>
      <w:r w:rsidRPr="007E78EA">
        <w:rPr>
          <w:rFonts w:ascii="Arial Narrow" w:eastAsia="Calibri" w:hAnsi="Arial Narrow"/>
          <w:lang w:eastAsia="en-US"/>
        </w:rPr>
        <w:t xml:space="preserve"> </w:t>
      </w:r>
      <w:r w:rsidR="007E78EA" w:rsidRPr="007E78EA">
        <w:rPr>
          <w:rFonts w:ascii="Arial Narrow" w:hAnsi="Arial Narrow" w:cs="Arial"/>
        </w:rPr>
        <w:t xml:space="preserve">etnologinjo in arheologinjo </w:t>
      </w:r>
      <w:r w:rsidR="007E78EA" w:rsidRPr="00CA3A61">
        <w:rPr>
          <w:rFonts w:ascii="Arial Narrow" w:hAnsi="Arial Narrow" w:cs="Arial"/>
          <w:b/>
        </w:rPr>
        <w:t>Ivico Križ.</w:t>
      </w:r>
    </w:p>
    <w:p w:rsidR="007E78EA" w:rsidRDefault="007E78EA" w:rsidP="007E78EA">
      <w:pPr>
        <w:rPr>
          <w:rFonts w:ascii="Arial Narrow" w:hAnsi="Arial Narrow"/>
        </w:rPr>
      </w:pPr>
      <w:r w:rsidRPr="007E78EA">
        <w:rPr>
          <w:rFonts w:ascii="Arial Narrow" w:hAnsi="Arial Narrow"/>
        </w:rPr>
        <w:t xml:space="preserve">Ivica Križ, etnologinja in arheologinja, </w:t>
      </w:r>
      <w:r w:rsidR="00DE45CF">
        <w:rPr>
          <w:rFonts w:ascii="Arial Narrow" w:hAnsi="Arial Narrow"/>
        </w:rPr>
        <w:t>zdaj</w:t>
      </w:r>
      <w:r w:rsidRPr="007E78EA">
        <w:rPr>
          <w:rFonts w:ascii="Arial Narrow" w:hAnsi="Arial Narrow"/>
        </w:rPr>
        <w:t xml:space="preserve"> muzejska svetovalka Dolenjskega muzeja v Novem mestu, </w:t>
      </w:r>
      <w:r w:rsidR="00DE45CF">
        <w:rPr>
          <w:rFonts w:ascii="Arial Narrow" w:hAnsi="Arial Narrow"/>
        </w:rPr>
        <w:t>kjer</w:t>
      </w:r>
      <w:r w:rsidRPr="007E78EA">
        <w:rPr>
          <w:rFonts w:ascii="Arial Narrow" w:hAnsi="Arial Narrow"/>
        </w:rPr>
        <w:t xml:space="preserve"> že od leta 1980 vodi </w:t>
      </w:r>
      <w:proofErr w:type="spellStart"/>
      <w:r w:rsidRPr="007E78EA">
        <w:rPr>
          <w:rFonts w:ascii="Arial Narrow" w:hAnsi="Arial Narrow"/>
        </w:rPr>
        <w:t>kustodiat</w:t>
      </w:r>
      <w:proofErr w:type="spellEnd"/>
      <w:r w:rsidRPr="007E78EA">
        <w:rPr>
          <w:rFonts w:ascii="Arial Narrow" w:hAnsi="Arial Narrow"/>
        </w:rPr>
        <w:t xml:space="preserve"> za etnologijo, ki je danes po njeni zaslugi prepoznaven primer etnološkega </w:t>
      </w:r>
      <w:proofErr w:type="spellStart"/>
      <w:r w:rsidRPr="007E78EA">
        <w:rPr>
          <w:rFonts w:ascii="Arial Narrow" w:hAnsi="Arial Narrow"/>
        </w:rPr>
        <w:t>muzealstva</w:t>
      </w:r>
      <w:proofErr w:type="spellEnd"/>
      <w:r>
        <w:rPr>
          <w:rFonts w:ascii="Arial Narrow" w:hAnsi="Arial Narrow"/>
        </w:rPr>
        <w:t>. S</w:t>
      </w:r>
      <w:r w:rsidRPr="007E78EA">
        <w:rPr>
          <w:rFonts w:ascii="Arial Narrow" w:hAnsi="Arial Narrow"/>
        </w:rPr>
        <w:t xml:space="preserve">voje etnološko delo </w:t>
      </w:r>
      <w:r>
        <w:rPr>
          <w:rFonts w:ascii="Arial Narrow" w:hAnsi="Arial Narrow"/>
        </w:rPr>
        <w:t xml:space="preserve">je </w:t>
      </w:r>
      <w:r w:rsidRPr="007E78EA">
        <w:rPr>
          <w:rFonts w:ascii="Arial Narrow" w:hAnsi="Arial Narrow"/>
        </w:rPr>
        <w:t>zasnovala široko, s poudarkom na terenskem delu, raziskovanju in prezentaciji</w:t>
      </w:r>
      <w:r w:rsidR="00DE45CF">
        <w:rPr>
          <w:rFonts w:ascii="Arial Narrow" w:hAnsi="Arial Narrow"/>
        </w:rPr>
        <w:t xml:space="preserve"> ter </w:t>
      </w:r>
      <w:r w:rsidRPr="007E78EA">
        <w:rPr>
          <w:rFonts w:ascii="Arial Narrow" w:hAnsi="Arial Narrow"/>
        </w:rPr>
        <w:t>popularizacij</w:t>
      </w:r>
      <w:r w:rsidR="00DE45CF">
        <w:rPr>
          <w:rFonts w:ascii="Arial Narrow" w:hAnsi="Arial Narrow"/>
        </w:rPr>
        <w:t>i</w:t>
      </w:r>
      <w:r w:rsidRPr="007E78EA">
        <w:rPr>
          <w:rFonts w:ascii="Arial Narrow" w:hAnsi="Arial Narrow"/>
        </w:rPr>
        <w:t xml:space="preserve"> etnološkega dela in dediščine. </w:t>
      </w:r>
    </w:p>
    <w:p w:rsidR="007E78EA" w:rsidRPr="003C6527" w:rsidRDefault="007E78EA" w:rsidP="007E78EA">
      <w:r w:rsidRPr="007E78EA">
        <w:rPr>
          <w:rFonts w:ascii="Arial Narrow" w:hAnsi="Arial Narrow"/>
        </w:rPr>
        <w:t>Območje njenega razisko</w:t>
      </w:r>
      <w:r w:rsidR="00CE6600">
        <w:rPr>
          <w:rFonts w:ascii="Arial Narrow" w:hAnsi="Arial Narrow"/>
        </w:rPr>
        <w:t xml:space="preserve">valnega dela je ožja Dolenjska, </w:t>
      </w:r>
      <w:r w:rsidRPr="007E78EA">
        <w:rPr>
          <w:rFonts w:ascii="Arial Narrow" w:hAnsi="Arial Narrow"/>
        </w:rPr>
        <w:t xml:space="preserve">vsebinsko pa način življenja dolenjskega kmečkega in obrtniškega prebivalstva, s poudarkom na medičarstvu, lončarstvu, opekarstvu, keramični industriji, lutkarstvu, fotografiji in otroških igračah. </w:t>
      </w:r>
      <w:r w:rsidR="00DE45CF">
        <w:rPr>
          <w:rFonts w:ascii="Arial Narrow" w:hAnsi="Arial Narrow"/>
        </w:rPr>
        <w:t>Je avtorica</w:t>
      </w:r>
      <w:r w:rsidRPr="007E78EA">
        <w:rPr>
          <w:rFonts w:ascii="Arial Narrow" w:hAnsi="Arial Narrow"/>
        </w:rPr>
        <w:t xml:space="preserve"> odmevn</w:t>
      </w:r>
      <w:r w:rsidR="00DE45CF">
        <w:rPr>
          <w:rFonts w:ascii="Arial Narrow" w:hAnsi="Arial Narrow"/>
        </w:rPr>
        <w:t>ih</w:t>
      </w:r>
      <w:r w:rsidRPr="007E78EA">
        <w:rPr>
          <w:rFonts w:ascii="Arial Narrow" w:hAnsi="Arial Narrow"/>
        </w:rPr>
        <w:t xml:space="preserve"> razstav z obsežnimi in strokovno neoporečnimi katalogi</w:t>
      </w:r>
      <w:r w:rsidR="00DE45CF">
        <w:rPr>
          <w:rFonts w:ascii="Arial Narrow" w:hAnsi="Arial Narrow"/>
        </w:rPr>
        <w:t>, med njimi je na vrhu</w:t>
      </w:r>
      <w:r w:rsidRPr="007E78EA">
        <w:rPr>
          <w:rFonts w:ascii="Arial Narrow" w:hAnsi="Arial Narrow"/>
        </w:rPr>
        <w:t xml:space="preserve"> stalna etnološka razstava </w:t>
      </w:r>
      <w:r w:rsidRPr="00E3473A">
        <w:rPr>
          <w:rFonts w:ascii="Arial Narrow" w:hAnsi="Arial Narrow"/>
          <w:i/>
        </w:rPr>
        <w:t>Dolenjska in njeni ljudje</w:t>
      </w:r>
      <w:r w:rsidRPr="007E78EA">
        <w:rPr>
          <w:rFonts w:ascii="Arial Narrow" w:hAnsi="Arial Narrow"/>
        </w:rPr>
        <w:t>.</w:t>
      </w:r>
      <w:r w:rsidR="00DE45CF">
        <w:rPr>
          <w:rFonts w:ascii="Arial Narrow" w:hAnsi="Arial Narrow"/>
        </w:rPr>
        <w:t xml:space="preserve"> </w:t>
      </w:r>
      <w:r w:rsidRPr="007E78EA">
        <w:rPr>
          <w:rFonts w:ascii="Arial Narrow" w:hAnsi="Arial Narrow"/>
        </w:rPr>
        <w:t xml:space="preserve">Med občasnimi razstavami pa po obsegu raziskav in objav izstopajo naslednje: </w:t>
      </w:r>
      <w:r w:rsidRPr="00DE45CF">
        <w:rPr>
          <w:rFonts w:ascii="Arial Narrow" w:hAnsi="Arial Narrow"/>
          <w:i/>
        </w:rPr>
        <w:t>Od antičnega vrča do majolke</w:t>
      </w:r>
      <w:r w:rsidR="0001678A">
        <w:rPr>
          <w:rFonts w:ascii="Arial Narrow" w:hAnsi="Arial Narrow"/>
          <w:i/>
        </w:rPr>
        <w:t>,</w:t>
      </w:r>
      <w:r w:rsidR="0001678A">
        <w:rPr>
          <w:rFonts w:ascii="Arial Narrow" w:hAnsi="Arial Narrow"/>
        </w:rPr>
        <w:t xml:space="preserve"> </w:t>
      </w:r>
      <w:r w:rsidR="0001678A" w:rsidRPr="003C6527">
        <w:rPr>
          <w:rFonts w:ascii="Arial Narrow" w:hAnsi="Arial Narrow"/>
          <w:i/>
        </w:rPr>
        <w:t xml:space="preserve">Novomeška amaterska fotografija v prvi polovici 20. stoletja, </w:t>
      </w:r>
      <w:r w:rsidRPr="00DE45CF">
        <w:rPr>
          <w:rFonts w:ascii="Arial Narrow" w:hAnsi="Arial Narrow"/>
          <w:i/>
        </w:rPr>
        <w:t>Medičarstvo in svečarstvo na Dolenjskem</w:t>
      </w:r>
      <w:r w:rsidRPr="007E78EA">
        <w:rPr>
          <w:rFonts w:ascii="Arial Narrow" w:hAnsi="Arial Narrow"/>
        </w:rPr>
        <w:t xml:space="preserve">, </w:t>
      </w:r>
      <w:r w:rsidRPr="00DE45CF">
        <w:rPr>
          <w:rFonts w:ascii="Arial Narrow" w:hAnsi="Arial Narrow"/>
          <w:i/>
        </w:rPr>
        <w:t>Nazaj v otroški raj-igre in igrače na Dolenjskem</w:t>
      </w:r>
      <w:r w:rsidRPr="007E78EA">
        <w:rPr>
          <w:rFonts w:ascii="Arial Narrow" w:hAnsi="Arial Narrow"/>
        </w:rPr>
        <w:t xml:space="preserve">, </w:t>
      </w:r>
      <w:r w:rsidRPr="00DE45CF">
        <w:rPr>
          <w:rFonts w:ascii="Arial Narrow" w:hAnsi="Arial Narrow"/>
          <w:i/>
        </w:rPr>
        <w:t>Pečarska in keramična industrija v Novem mestu</w:t>
      </w:r>
      <w:r w:rsidRPr="007E78EA">
        <w:rPr>
          <w:rFonts w:ascii="Arial Narrow" w:hAnsi="Arial Narrow"/>
        </w:rPr>
        <w:t xml:space="preserve">, </w:t>
      </w:r>
      <w:r w:rsidR="0001678A" w:rsidRPr="003C6527">
        <w:rPr>
          <w:rFonts w:ascii="Arial Narrow" w:hAnsi="Arial Narrow"/>
          <w:i/>
        </w:rPr>
        <w:t>V</w:t>
      </w:r>
      <w:r w:rsidR="0001678A" w:rsidRPr="003C6527">
        <w:rPr>
          <w:rFonts w:ascii="Arial Narrow" w:hAnsi="Arial Narrow"/>
        </w:rPr>
        <w:t xml:space="preserve"> </w:t>
      </w:r>
      <w:r w:rsidR="0001678A" w:rsidRPr="003C6527">
        <w:rPr>
          <w:rFonts w:ascii="Arial Narrow" w:hAnsi="Arial Narrow"/>
          <w:i/>
        </w:rPr>
        <w:t>opeko vtisnjen čas</w:t>
      </w:r>
      <w:r w:rsidR="0001678A" w:rsidRPr="003C6527">
        <w:rPr>
          <w:rFonts w:ascii="Arial Narrow" w:hAnsi="Arial Narrow"/>
        </w:rPr>
        <w:t>-</w:t>
      </w:r>
      <w:r w:rsidR="0001678A">
        <w:rPr>
          <w:rFonts w:ascii="Arial Narrow" w:hAnsi="Arial Narrow"/>
          <w:i/>
        </w:rPr>
        <w:t>o</w:t>
      </w:r>
      <w:r w:rsidRPr="00DE45CF">
        <w:rPr>
          <w:rFonts w:ascii="Arial Narrow" w:hAnsi="Arial Narrow"/>
          <w:i/>
        </w:rPr>
        <w:t>pekarstvo na Dolenjskem</w:t>
      </w:r>
      <w:r w:rsidRPr="007E78EA">
        <w:rPr>
          <w:rFonts w:ascii="Arial Narrow" w:hAnsi="Arial Narrow"/>
        </w:rPr>
        <w:t xml:space="preserve">, in soavtorica </w:t>
      </w:r>
      <w:r w:rsidR="00D0256A">
        <w:rPr>
          <w:rFonts w:ascii="Arial Narrow" w:hAnsi="Arial Narrow"/>
        </w:rPr>
        <w:t xml:space="preserve"> razstav </w:t>
      </w:r>
      <w:r w:rsidR="00D0256A" w:rsidRPr="00D0256A">
        <w:rPr>
          <w:rFonts w:ascii="Arial Narrow" w:hAnsi="Arial Narrow"/>
          <w:i/>
        </w:rPr>
        <w:t>Lutkarstvo na Dolenjskem, Keramika Novo mesto in umetniki, Stoletje in pol fotografskih pogledov na Novo mesto</w:t>
      </w:r>
      <w:r w:rsidR="00D0256A" w:rsidRPr="00D0256A">
        <w:rPr>
          <w:i/>
        </w:rPr>
        <w:t xml:space="preserve"> </w:t>
      </w:r>
      <w:r w:rsidR="00D0256A" w:rsidRPr="00D0256A">
        <w:rPr>
          <w:rFonts w:ascii="Arial Narrow" w:hAnsi="Arial Narrow"/>
        </w:rPr>
        <w:t xml:space="preserve">ter </w:t>
      </w:r>
      <w:r w:rsidRPr="007E78EA">
        <w:rPr>
          <w:rFonts w:ascii="Arial Narrow" w:hAnsi="Arial Narrow"/>
        </w:rPr>
        <w:t>razstave in monografije</w:t>
      </w:r>
      <w:r w:rsidR="00DE45CF">
        <w:rPr>
          <w:rFonts w:ascii="Arial Narrow" w:hAnsi="Arial Narrow"/>
        </w:rPr>
        <w:t xml:space="preserve"> </w:t>
      </w:r>
      <w:r w:rsidRPr="00DE45CF">
        <w:rPr>
          <w:rFonts w:ascii="Arial Narrow" w:hAnsi="Arial Narrow"/>
          <w:i/>
        </w:rPr>
        <w:t>Tisočletje na okljuku Krke</w:t>
      </w:r>
      <w:r w:rsidRPr="007E78EA">
        <w:rPr>
          <w:rFonts w:ascii="Arial Narrow" w:hAnsi="Arial Narrow"/>
        </w:rPr>
        <w:t>. Med nagrajenkinimi več kot s</w:t>
      </w:r>
      <w:r w:rsidR="00CE6600">
        <w:rPr>
          <w:rFonts w:ascii="Arial Narrow" w:hAnsi="Arial Narrow"/>
        </w:rPr>
        <w:t>totimi bibliografskimi enotami so</w:t>
      </w:r>
      <w:r w:rsidRPr="007E78EA">
        <w:rPr>
          <w:rFonts w:ascii="Arial Narrow" w:hAnsi="Arial Narrow"/>
        </w:rPr>
        <w:t>:</w:t>
      </w:r>
      <w:r w:rsidR="00CE6600">
        <w:rPr>
          <w:rFonts w:ascii="Arial Narrow" w:hAnsi="Arial Narrow"/>
        </w:rPr>
        <w:t xml:space="preserve"> </w:t>
      </w:r>
      <w:r w:rsidR="00042096" w:rsidRPr="00D0256A">
        <w:rPr>
          <w:rFonts w:ascii="Arial Narrow" w:hAnsi="Arial Narrow"/>
          <w:i/>
        </w:rPr>
        <w:t xml:space="preserve">Podobar Jakob Kobe </w:t>
      </w:r>
      <w:r w:rsidR="00042096" w:rsidRPr="00D0256A">
        <w:rPr>
          <w:rFonts w:ascii="Arial Narrow" w:hAnsi="Arial Narrow"/>
        </w:rPr>
        <w:t>(1990)</w:t>
      </w:r>
      <w:r w:rsidR="003C6527">
        <w:rPr>
          <w:rFonts w:ascii="Arial Narrow" w:hAnsi="Arial Narrow"/>
        </w:rPr>
        <w:t xml:space="preserve">, </w:t>
      </w:r>
      <w:r w:rsidR="00042096" w:rsidRPr="00D0256A">
        <w:rPr>
          <w:rFonts w:ascii="Arial Narrow" w:hAnsi="Arial Narrow"/>
          <w:i/>
        </w:rPr>
        <w:t xml:space="preserve">Soseski Šentjernej in Vrhpolje v prvi tretjini 19. stoletja </w:t>
      </w:r>
      <w:r w:rsidR="00042096" w:rsidRPr="00D0256A">
        <w:rPr>
          <w:rFonts w:ascii="Arial Narrow" w:hAnsi="Arial Narrow"/>
        </w:rPr>
        <w:t>(1997)</w:t>
      </w:r>
      <w:r w:rsidR="00D0256A" w:rsidRPr="00D0256A">
        <w:rPr>
          <w:rFonts w:ascii="Arial Narrow" w:hAnsi="Arial Narrow"/>
        </w:rPr>
        <w:t>,</w:t>
      </w:r>
      <w:r w:rsidRPr="00D0256A">
        <w:rPr>
          <w:rFonts w:ascii="Arial Narrow" w:hAnsi="Arial Narrow"/>
          <w:i/>
        </w:rPr>
        <w:t>Oblačilni videz Šentjernejčanov</w:t>
      </w:r>
      <w:r w:rsidRPr="00D0256A">
        <w:rPr>
          <w:rFonts w:ascii="Arial Narrow" w:hAnsi="Arial Narrow"/>
        </w:rPr>
        <w:t xml:space="preserve"> (1999), </w:t>
      </w:r>
      <w:r w:rsidRPr="00D0256A">
        <w:rPr>
          <w:rFonts w:ascii="Arial Narrow" w:hAnsi="Arial Narrow"/>
          <w:i/>
        </w:rPr>
        <w:t>Obrti v mestu Kostanjevic</w:t>
      </w:r>
      <w:r w:rsidR="00CE6600" w:rsidRPr="00D0256A">
        <w:rPr>
          <w:rFonts w:ascii="Arial Narrow" w:hAnsi="Arial Narrow"/>
          <w:i/>
        </w:rPr>
        <w:t>a</w:t>
      </w:r>
      <w:r w:rsidRPr="00D0256A">
        <w:rPr>
          <w:rFonts w:ascii="Arial Narrow" w:hAnsi="Arial Narrow"/>
          <w:i/>
        </w:rPr>
        <w:t xml:space="preserve"> na Krki v drugi polovici 18. in v 19. stoletju</w:t>
      </w:r>
      <w:r w:rsidRPr="00D0256A">
        <w:rPr>
          <w:rFonts w:ascii="Arial Narrow" w:hAnsi="Arial Narrow"/>
        </w:rPr>
        <w:t xml:space="preserve"> (1999), </w:t>
      </w:r>
      <w:r w:rsidR="00042096" w:rsidRPr="00D0256A">
        <w:rPr>
          <w:rFonts w:ascii="Arial Narrow" w:hAnsi="Arial Narrow"/>
          <w:i/>
        </w:rPr>
        <w:t>Etnološke raziskave lončarstva na Slovenskem (2000),</w:t>
      </w:r>
      <w:r w:rsidR="003C6527">
        <w:rPr>
          <w:rFonts w:ascii="Arial Narrow" w:hAnsi="Arial Narrow"/>
          <w:i/>
        </w:rPr>
        <w:t xml:space="preserve"> </w:t>
      </w:r>
      <w:r w:rsidR="00042096" w:rsidRPr="00D0256A">
        <w:rPr>
          <w:rFonts w:ascii="Arial Narrow" w:hAnsi="Arial Narrow"/>
          <w:i/>
        </w:rPr>
        <w:t xml:space="preserve">Medičarstvo in svečarstvo na Dolenjskem </w:t>
      </w:r>
      <w:r w:rsidR="00D0256A">
        <w:rPr>
          <w:rFonts w:ascii="Arial Narrow" w:hAnsi="Arial Narrow"/>
        </w:rPr>
        <w:t>(2003)</w:t>
      </w:r>
      <w:r w:rsidR="00042096" w:rsidRPr="00D0256A">
        <w:rPr>
          <w:rFonts w:ascii="Arial Narrow" w:hAnsi="Arial Narrow"/>
        </w:rPr>
        <w:t>,</w:t>
      </w:r>
      <w:r w:rsidRPr="00D0256A">
        <w:rPr>
          <w:rFonts w:ascii="Arial Narrow" w:hAnsi="Arial Narrow"/>
        </w:rPr>
        <w:t xml:space="preserve"> </w:t>
      </w:r>
      <w:r w:rsidRPr="00D0256A">
        <w:rPr>
          <w:rFonts w:ascii="Arial Narrow" w:hAnsi="Arial Narrow"/>
          <w:i/>
        </w:rPr>
        <w:t>Lutkarstvo na Dolenjskem</w:t>
      </w:r>
      <w:r w:rsidRPr="00D0256A">
        <w:rPr>
          <w:rFonts w:ascii="Arial Narrow" w:hAnsi="Arial Narrow"/>
        </w:rPr>
        <w:t xml:space="preserve"> (2007), </w:t>
      </w:r>
      <w:r w:rsidR="00042096" w:rsidRPr="00D0256A">
        <w:rPr>
          <w:rFonts w:ascii="Arial Narrow" w:hAnsi="Arial Narrow"/>
          <w:i/>
        </w:rPr>
        <w:t xml:space="preserve">Razstava </w:t>
      </w:r>
      <w:r w:rsidR="00506FCB">
        <w:rPr>
          <w:rFonts w:ascii="Arial Narrow" w:hAnsi="Arial Narrow"/>
          <w:i/>
        </w:rPr>
        <w:t>»</w:t>
      </w:r>
      <w:r w:rsidR="00042096" w:rsidRPr="00D0256A">
        <w:rPr>
          <w:rFonts w:ascii="Arial Narrow" w:hAnsi="Arial Narrow"/>
          <w:i/>
        </w:rPr>
        <w:t>Keramika Novo mesto</w:t>
      </w:r>
      <w:r w:rsidR="00506FCB">
        <w:rPr>
          <w:rFonts w:ascii="Arial Narrow" w:hAnsi="Arial Narrow"/>
          <w:i/>
        </w:rPr>
        <w:t xml:space="preserve">« </w:t>
      </w:r>
      <w:r w:rsidR="00042096" w:rsidRPr="00D0256A">
        <w:rPr>
          <w:rFonts w:ascii="Arial Narrow" w:hAnsi="Arial Narrow"/>
          <w:i/>
        </w:rPr>
        <w:t xml:space="preserve">in umetniki </w:t>
      </w:r>
      <w:r w:rsidR="00042096" w:rsidRPr="00D0256A">
        <w:rPr>
          <w:rFonts w:ascii="Arial Narrow" w:hAnsi="Arial Narrow"/>
        </w:rPr>
        <w:t>(2009)</w:t>
      </w:r>
      <w:r w:rsidR="00D0256A">
        <w:rPr>
          <w:rFonts w:ascii="Arial Narrow" w:hAnsi="Arial Narrow"/>
          <w:i/>
        </w:rPr>
        <w:t>,</w:t>
      </w:r>
      <w:r w:rsidR="00D0256A" w:rsidRPr="00D0256A">
        <w:rPr>
          <w:rFonts w:ascii="Arial Narrow" w:hAnsi="Arial Narrow"/>
          <w:i/>
        </w:rPr>
        <w:t xml:space="preserve"> </w:t>
      </w:r>
      <w:proofErr w:type="spellStart"/>
      <w:r w:rsidR="00D0256A" w:rsidRPr="00D0256A">
        <w:rPr>
          <w:rFonts w:ascii="Arial Narrow" w:hAnsi="Arial Narrow"/>
          <w:i/>
        </w:rPr>
        <w:t>Kustodiat</w:t>
      </w:r>
      <w:proofErr w:type="spellEnd"/>
      <w:r w:rsidR="00D0256A" w:rsidRPr="00D0256A">
        <w:rPr>
          <w:rFonts w:ascii="Arial Narrow" w:hAnsi="Arial Narrow"/>
          <w:i/>
        </w:rPr>
        <w:t xml:space="preserve"> za etnologijo </w:t>
      </w:r>
      <w:r w:rsidR="00D0256A" w:rsidRPr="00D0256A">
        <w:rPr>
          <w:rFonts w:ascii="Arial Narrow" w:hAnsi="Arial Narrow"/>
        </w:rPr>
        <w:t xml:space="preserve">(2010), </w:t>
      </w:r>
      <w:r w:rsidR="00D0256A" w:rsidRPr="00D0256A">
        <w:rPr>
          <w:rFonts w:ascii="Arial Narrow" w:hAnsi="Arial Narrow"/>
          <w:i/>
        </w:rPr>
        <w:t xml:space="preserve">Album Novega mesta karlovškega fotografa Antona </w:t>
      </w:r>
      <w:proofErr w:type="spellStart"/>
      <w:r w:rsidR="00D0256A" w:rsidRPr="00D0256A">
        <w:rPr>
          <w:rFonts w:ascii="Arial Narrow" w:hAnsi="Arial Narrow"/>
          <w:i/>
        </w:rPr>
        <w:t>Suppana</w:t>
      </w:r>
      <w:proofErr w:type="spellEnd"/>
      <w:r w:rsidR="00D0256A" w:rsidRPr="00D0256A">
        <w:rPr>
          <w:rFonts w:ascii="Arial Narrow" w:hAnsi="Arial Narrow"/>
          <w:i/>
        </w:rPr>
        <w:t xml:space="preserve"> </w:t>
      </w:r>
      <w:r w:rsidR="00D0256A" w:rsidRPr="00D0256A">
        <w:rPr>
          <w:rFonts w:ascii="Arial Narrow" w:hAnsi="Arial Narrow"/>
        </w:rPr>
        <w:t>(2016)</w:t>
      </w:r>
      <w:r w:rsidR="00D0256A">
        <w:rPr>
          <w:rFonts w:ascii="Arial Narrow" w:hAnsi="Arial Narrow"/>
        </w:rPr>
        <w:t xml:space="preserve"> </w:t>
      </w:r>
      <w:r w:rsidRPr="007E78EA">
        <w:rPr>
          <w:rFonts w:ascii="Arial Narrow" w:hAnsi="Arial Narrow"/>
        </w:rPr>
        <w:t xml:space="preserve">idr. </w:t>
      </w:r>
      <w:r w:rsidR="00CE6600">
        <w:rPr>
          <w:rFonts w:ascii="Arial Narrow" w:hAnsi="Arial Narrow"/>
        </w:rPr>
        <w:t>Za</w:t>
      </w:r>
      <w:r w:rsidRPr="007E78EA">
        <w:rPr>
          <w:rFonts w:ascii="Arial Narrow" w:hAnsi="Arial Narrow"/>
        </w:rPr>
        <w:t xml:space="preserve"> štiridesetletno delo v Dolenjskem muzeju</w:t>
      </w:r>
      <w:r w:rsidR="00CE6600">
        <w:rPr>
          <w:rFonts w:ascii="Arial Narrow" w:hAnsi="Arial Narrow"/>
        </w:rPr>
        <w:t xml:space="preserve"> je</w:t>
      </w:r>
      <w:r w:rsidRPr="007E78EA">
        <w:rPr>
          <w:rFonts w:ascii="Arial Narrow" w:hAnsi="Arial Narrow"/>
        </w:rPr>
        <w:t xml:space="preserve"> za svoje strokovne dosežke prejela že več priznanj: </w:t>
      </w:r>
      <w:r w:rsidRPr="00CE6600">
        <w:rPr>
          <w:rFonts w:ascii="Arial Narrow" w:hAnsi="Arial Narrow"/>
        </w:rPr>
        <w:t>Valvasorjevo priznanje,</w:t>
      </w:r>
      <w:r w:rsidRPr="007E78EA">
        <w:rPr>
          <w:rFonts w:ascii="Arial Narrow" w:hAnsi="Arial Narrow"/>
        </w:rPr>
        <w:t xml:space="preserve"> priznanje novom</w:t>
      </w:r>
      <w:r w:rsidR="0025057C">
        <w:rPr>
          <w:rFonts w:ascii="Arial Narrow" w:hAnsi="Arial Narrow"/>
        </w:rPr>
        <w:t xml:space="preserve">eške raziskovalne skupnosti, pa </w:t>
      </w:r>
      <w:r w:rsidRPr="007E78EA">
        <w:rPr>
          <w:rFonts w:ascii="Arial Narrow" w:hAnsi="Arial Narrow"/>
        </w:rPr>
        <w:t>Trdinovo nagrado ter Murkovo priznanje</w:t>
      </w:r>
      <w:r w:rsidR="00DE45CF">
        <w:rPr>
          <w:rFonts w:ascii="Arial Narrow" w:hAnsi="Arial Narrow"/>
        </w:rPr>
        <w:t>.</w:t>
      </w:r>
    </w:p>
    <w:p w:rsidR="00CE6600" w:rsidRPr="007E78EA" w:rsidRDefault="00CE6600" w:rsidP="007E78EA">
      <w:pPr>
        <w:rPr>
          <w:rFonts w:ascii="Arial Narrow" w:hAnsi="Arial Narrow"/>
        </w:rPr>
      </w:pPr>
    </w:p>
    <w:p w:rsidR="008929FB" w:rsidRDefault="00BE555C" w:rsidP="007E78EA">
      <w:pPr>
        <w:suppressAutoHyphens/>
        <w:autoSpaceDN w:val="0"/>
        <w:spacing w:after="160" w:line="256" w:lineRule="auto"/>
        <w:textAlignment w:val="baseline"/>
        <w:rPr>
          <w:rFonts w:ascii="Arial Narrow" w:eastAsia="Calibri" w:hAnsi="Arial Narrow" w:cs="Arial"/>
          <w:lang w:eastAsia="en-US"/>
        </w:rPr>
      </w:pPr>
      <w:r w:rsidRPr="007E78EA">
        <w:rPr>
          <w:rFonts w:ascii="Arial Narrow" w:eastAsia="Calibri" w:hAnsi="Arial Narrow" w:cs="Arial"/>
          <w:lang w:eastAsia="en-US"/>
        </w:rPr>
        <w:t xml:space="preserve">Pogovor bo vodila </w:t>
      </w:r>
      <w:r w:rsidR="007E78EA" w:rsidRPr="007E78EA">
        <w:rPr>
          <w:rFonts w:ascii="Arial Narrow" w:hAnsi="Arial Narrow" w:cs="Arial"/>
        </w:rPr>
        <w:t>Majda Pungerčar, kustodinja za kulturno</w:t>
      </w:r>
      <w:r w:rsidR="00D0256A">
        <w:rPr>
          <w:rFonts w:ascii="Arial Narrow" w:hAnsi="Arial Narrow" w:cs="Arial"/>
        </w:rPr>
        <w:t xml:space="preserve"> </w:t>
      </w:r>
      <w:r w:rsidR="007E78EA" w:rsidRPr="007E78EA">
        <w:rPr>
          <w:rFonts w:ascii="Arial Narrow" w:hAnsi="Arial Narrow" w:cs="Arial"/>
        </w:rPr>
        <w:t>zgodovino</w:t>
      </w:r>
      <w:r w:rsidR="007E78EA" w:rsidRPr="007E78EA">
        <w:rPr>
          <w:rFonts w:ascii="Arial Narrow" w:eastAsia="Calibri" w:hAnsi="Arial Narrow" w:cs="Arial"/>
          <w:lang w:eastAsia="en-US"/>
        </w:rPr>
        <w:t xml:space="preserve"> </w:t>
      </w:r>
      <w:r w:rsidR="007E78EA" w:rsidRPr="007E78EA">
        <w:rPr>
          <w:rFonts w:ascii="Arial Narrow" w:hAnsi="Arial Narrow" w:cs="Arial"/>
        </w:rPr>
        <w:t>Dolenjskega muzeja v Novem mestu.</w:t>
      </w:r>
      <w:r w:rsidR="007E78EA" w:rsidRPr="007E78EA">
        <w:rPr>
          <w:rFonts w:ascii="Arial Narrow" w:eastAsia="Calibri" w:hAnsi="Arial Narrow" w:cs="Arial"/>
          <w:lang w:eastAsia="en-US"/>
        </w:rPr>
        <w:t xml:space="preserve"> </w:t>
      </w:r>
    </w:p>
    <w:p w:rsidR="00171B9C" w:rsidRPr="007E78EA" w:rsidRDefault="00881254" w:rsidP="00881254">
      <w:pPr>
        <w:suppressAutoHyphens/>
        <w:autoSpaceDN w:val="0"/>
        <w:spacing w:after="160" w:line="256" w:lineRule="auto"/>
        <w:textAlignment w:val="baseline"/>
        <w:rPr>
          <w:rFonts w:ascii="Arial" w:hAnsi="Arial" w:cs="Arial"/>
        </w:rPr>
      </w:pPr>
      <w:r>
        <w:rPr>
          <w:rFonts w:ascii="Arial Narrow" w:eastAsia="Calibri" w:hAnsi="Arial Narrow" w:cs="Arial"/>
          <w:lang w:eastAsia="en-US"/>
        </w:rPr>
        <w:t xml:space="preserve">Po pogovoru sledi druženje ob zaključku leta. </w:t>
      </w:r>
      <w:bookmarkStart w:id="0" w:name="_GoBack"/>
      <w:bookmarkEnd w:id="0"/>
    </w:p>
    <w:p w:rsidR="00171B9C" w:rsidRDefault="00DE45CF" w:rsidP="007E78EA">
      <w:pPr>
        <w:spacing w:line="360" w:lineRule="auto"/>
        <w:rPr>
          <w:rFonts w:ascii="Arial Narrow" w:hAnsi="Arial Narrow" w:cs="Arial"/>
          <w:b/>
          <w:color w:val="993300"/>
          <w:sz w:val="22"/>
          <w:szCs w:val="22"/>
        </w:rPr>
      </w:pPr>
      <w:r>
        <w:rPr>
          <w:rFonts w:ascii="Arial Narrow" w:hAnsi="Arial Narrow" w:cs="Arial"/>
          <w:b/>
          <w:color w:val="993300"/>
          <w:sz w:val="22"/>
          <w:szCs w:val="22"/>
        </w:rPr>
        <w:t xml:space="preserve">                                                                 </w:t>
      </w:r>
      <w:r w:rsidR="00171B9C" w:rsidRPr="00171B9C">
        <w:rPr>
          <w:rFonts w:ascii="Arial Narrow" w:hAnsi="Arial Narrow" w:cs="Arial"/>
          <w:b/>
          <w:color w:val="993300"/>
          <w:sz w:val="22"/>
          <w:szCs w:val="22"/>
        </w:rPr>
        <w:t>Vljudno vabljeni!</w:t>
      </w:r>
    </w:p>
    <w:p w:rsidR="00171B9C" w:rsidRPr="00171B9C" w:rsidRDefault="00171B9C" w:rsidP="007E78EA">
      <w:pPr>
        <w:spacing w:line="360" w:lineRule="auto"/>
        <w:rPr>
          <w:rFonts w:ascii="Arial Narrow" w:hAnsi="Arial Narrow" w:cs="Arial"/>
          <w:color w:val="000000"/>
          <w:sz w:val="22"/>
          <w:szCs w:val="22"/>
        </w:rPr>
      </w:pPr>
      <w:r w:rsidRPr="00171B9C">
        <w:rPr>
          <w:rFonts w:ascii="Arial Narrow" w:hAnsi="Arial Narrow" w:cs="Arial"/>
          <w:sz w:val="22"/>
          <w:szCs w:val="22"/>
        </w:rPr>
        <w:tab/>
      </w:r>
      <w:r w:rsidRPr="00171B9C">
        <w:rPr>
          <w:rFonts w:ascii="Arial Narrow" w:hAnsi="Arial Narrow" w:cs="Arial"/>
          <w:sz w:val="22"/>
          <w:szCs w:val="22"/>
        </w:rPr>
        <w:tab/>
      </w:r>
      <w:r w:rsidRPr="00171B9C">
        <w:rPr>
          <w:rFonts w:ascii="Arial Narrow" w:hAnsi="Arial Narrow" w:cs="Arial"/>
          <w:sz w:val="22"/>
          <w:szCs w:val="22"/>
        </w:rPr>
        <w:tab/>
      </w:r>
      <w:r w:rsidRPr="00171B9C">
        <w:rPr>
          <w:rFonts w:ascii="Arial Narrow" w:hAnsi="Arial Narrow" w:cs="Arial"/>
          <w:sz w:val="22"/>
          <w:szCs w:val="22"/>
        </w:rPr>
        <w:tab/>
      </w:r>
      <w:r w:rsidRPr="00171B9C">
        <w:rPr>
          <w:rFonts w:ascii="Arial Narrow" w:hAnsi="Arial Narrow" w:cs="Arial"/>
          <w:sz w:val="22"/>
          <w:szCs w:val="22"/>
        </w:rPr>
        <w:tab/>
      </w:r>
      <w:r w:rsidRPr="00171B9C">
        <w:rPr>
          <w:rFonts w:ascii="Arial Narrow" w:hAnsi="Arial Narrow" w:cs="Arial"/>
          <w:sz w:val="22"/>
          <w:szCs w:val="22"/>
        </w:rPr>
        <w:tab/>
      </w:r>
      <w:r w:rsidRPr="00171B9C">
        <w:rPr>
          <w:rFonts w:ascii="Arial Narrow" w:hAnsi="Arial Narrow" w:cs="Arial"/>
          <w:sz w:val="22"/>
          <w:szCs w:val="22"/>
        </w:rPr>
        <w:tab/>
      </w:r>
      <w:r w:rsidR="00DE45CF">
        <w:rPr>
          <w:rFonts w:ascii="Arial Narrow" w:hAnsi="Arial Narrow" w:cs="Arial"/>
          <w:sz w:val="22"/>
          <w:szCs w:val="22"/>
        </w:rPr>
        <w:t xml:space="preserve">            </w:t>
      </w:r>
      <w:r w:rsidRPr="00171B9C">
        <w:rPr>
          <w:rFonts w:ascii="Arial Narrow" w:hAnsi="Arial Narrow" w:cs="Arial"/>
          <w:sz w:val="22"/>
          <w:szCs w:val="22"/>
        </w:rPr>
        <w:t>Predsednica SED</w:t>
      </w:r>
    </w:p>
    <w:p w:rsidR="00171B9C" w:rsidRPr="00A9586A" w:rsidRDefault="00171B9C" w:rsidP="007E78EA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171B9C">
        <w:rPr>
          <w:rFonts w:ascii="Arial Narrow" w:hAnsi="Arial Narrow" w:cs="Arial"/>
          <w:sz w:val="22"/>
          <w:szCs w:val="22"/>
        </w:rPr>
        <w:tab/>
      </w:r>
      <w:r w:rsidRPr="00171B9C">
        <w:rPr>
          <w:rFonts w:ascii="Arial Narrow" w:hAnsi="Arial Narrow" w:cs="Arial"/>
          <w:sz w:val="22"/>
          <w:szCs w:val="22"/>
        </w:rPr>
        <w:tab/>
      </w:r>
      <w:r w:rsidRPr="00171B9C">
        <w:rPr>
          <w:rFonts w:ascii="Arial Narrow" w:hAnsi="Arial Narrow" w:cs="Arial"/>
          <w:sz w:val="22"/>
          <w:szCs w:val="22"/>
        </w:rPr>
        <w:tab/>
      </w:r>
      <w:r w:rsidRPr="00171B9C">
        <w:rPr>
          <w:rFonts w:ascii="Arial Narrow" w:hAnsi="Arial Narrow" w:cs="Arial"/>
          <w:sz w:val="22"/>
          <w:szCs w:val="22"/>
        </w:rPr>
        <w:tab/>
      </w:r>
      <w:r w:rsidRPr="00171B9C">
        <w:rPr>
          <w:rFonts w:ascii="Arial Narrow" w:hAnsi="Arial Narrow" w:cs="Arial"/>
          <w:sz w:val="22"/>
          <w:szCs w:val="22"/>
        </w:rPr>
        <w:tab/>
      </w:r>
      <w:r w:rsidRPr="00171B9C">
        <w:rPr>
          <w:rFonts w:ascii="Arial Narrow" w:hAnsi="Arial Narrow" w:cs="Arial"/>
          <w:sz w:val="22"/>
          <w:szCs w:val="22"/>
        </w:rPr>
        <w:tab/>
      </w:r>
      <w:r w:rsidR="007E78EA">
        <w:rPr>
          <w:rFonts w:ascii="Arial Narrow" w:hAnsi="Arial Narrow" w:cs="Arial"/>
          <w:sz w:val="22"/>
          <w:szCs w:val="22"/>
        </w:rPr>
        <w:t xml:space="preserve">      </w:t>
      </w:r>
      <w:r w:rsidR="00DE45CF">
        <w:rPr>
          <w:rFonts w:ascii="Arial Narrow" w:hAnsi="Arial Narrow" w:cs="Arial"/>
          <w:sz w:val="22"/>
          <w:szCs w:val="22"/>
        </w:rPr>
        <w:t xml:space="preserve">               </w:t>
      </w:r>
      <w:r w:rsidR="007E78EA">
        <w:rPr>
          <w:rFonts w:ascii="Arial Narrow" w:hAnsi="Arial Narrow" w:cs="Arial"/>
          <w:sz w:val="22"/>
          <w:szCs w:val="22"/>
        </w:rPr>
        <w:t xml:space="preserve"> </w:t>
      </w:r>
      <w:r w:rsidR="00A9586A" w:rsidRPr="00A9586A">
        <w:rPr>
          <w:rFonts w:ascii="Arial Narrow" w:hAnsi="Arial Narrow" w:cs="Arial"/>
          <w:sz w:val="22"/>
          <w:szCs w:val="22"/>
        </w:rPr>
        <w:t>Alenka Černelič Krošelj</w:t>
      </w:r>
    </w:p>
    <w:sectPr w:rsidR="00171B9C" w:rsidRPr="00A9586A" w:rsidSect="003D2538">
      <w:headerReference w:type="default" r:id="rId7"/>
      <w:pgSz w:w="11906" w:h="16838"/>
      <w:pgMar w:top="1418" w:right="1418" w:bottom="1418" w:left="0" w:header="709" w:footer="709" w:gutter="17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A13" w:rsidRDefault="00193A13" w:rsidP="003316BF">
      <w:r>
        <w:separator/>
      </w:r>
    </w:p>
  </w:endnote>
  <w:endnote w:type="continuationSeparator" w:id="0">
    <w:p w:rsidR="00193A13" w:rsidRDefault="00193A13" w:rsidP="0033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A13" w:rsidRDefault="00193A13" w:rsidP="003316BF">
      <w:r>
        <w:separator/>
      </w:r>
    </w:p>
  </w:footnote>
  <w:footnote w:type="continuationSeparator" w:id="0">
    <w:p w:rsidR="00193A13" w:rsidRDefault="00193A13" w:rsidP="00331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DFA" w:rsidRDefault="00DB4B79">
    <w:pPr>
      <w:pStyle w:val="Glava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-464185</wp:posOffset>
          </wp:positionV>
          <wp:extent cx="7559040" cy="10515600"/>
          <wp:effectExtent l="19050" t="0" r="3810" b="0"/>
          <wp:wrapNone/>
          <wp:docPr id="1" name="Slika 1" descr="dopis_sed - prazno ozad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_sed - prazno ozadj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51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C1354"/>
    <w:multiLevelType w:val="hybridMultilevel"/>
    <w:tmpl w:val="A80EB6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72F7B"/>
    <w:multiLevelType w:val="hybridMultilevel"/>
    <w:tmpl w:val="5B18316C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90269D"/>
    <w:multiLevelType w:val="hybridMultilevel"/>
    <w:tmpl w:val="363C0DC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944A7"/>
    <w:multiLevelType w:val="hybridMultilevel"/>
    <w:tmpl w:val="05944A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35"/>
    <w:rsid w:val="0001678A"/>
    <w:rsid w:val="000211ED"/>
    <w:rsid w:val="00042096"/>
    <w:rsid w:val="000A2457"/>
    <w:rsid w:val="000B64F7"/>
    <w:rsid w:val="000D16CB"/>
    <w:rsid w:val="000D2471"/>
    <w:rsid w:val="001147C0"/>
    <w:rsid w:val="0014114F"/>
    <w:rsid w:val="00157B05"/>
    <w:rsid w:val="00171B9C"/>
    <w:rsid w:val="00193A13"/>
    <w:rsid w:val="001A3B4C"/>
    <w:rsid w:val="001C61BD"/>
    <w:rsid w:val="002064A3"/>
    <w:rsid w:val="00224F24"/>
    <w:rsid w:val="0025057C"/>
    <w:rsid w:val="00276738"/>
    <w:rsid w:val="00295FFA"/>
    <w:rsid w:val="00302063"/>
    <w:rsid w:val="00311EDE"/>
    <w:rsid w:val="00323F4E"/>
    <w:rsid w:val="003316BF"/>
    <w:rsid w:val="0034161E"/>
    <w:rsid w:val="00341DFA"/>
    <w:rsid w:val="003839CE"/>
    <w:rsid w:val="00387335"/>
    <w:rsid w:val="00393875"/>
    <w:rsid w:val="003C0930"/>
    <w:rsid w:val="003C6527"/>
    <w:rsid w:val="003D2538"/>
    <w:rsid w:val="003F3698"/>
    <w:rsid w:val="00404BB4"/>
    <w:rsid w:val="00440D78"/>
    <w:rsid w:val="00476A57"/>
    <w:rsid w:val="004829E2"/>
    <w:rsid w:val="00506FCB"/>
    <w:rsid w:val="00565949"/>
    <w:rsid w:val="005A5B7F"/>
    <w:rsid w:val="005E2F0F"/>
    <w:rsid w:val="00603BD0"/>
    <w:rsid w:val="00636032"/>
    <w:rsid w:val="00636ADC"/>
    <w:rsid w:val="0067537E"/>
    <w:rsid w:val="00733D0F"/>
    <w:rsid w:val="00736B7A"/>
    <w:rsid w:val="007A33F9"/>
    <w:rsid w:val="007B4362"/>
    <w:rsid w:val="007B442E"/>
    <w:rsid w:val="007C37E5"/>
    <w:rsid w:val="007C7735"/>
    <w:rsid w:val="007E78EA"/>
    <w:rsid w:val="00806957"/>
    <w:rsid w:val="00846A85"/>
    <w:rsid w:val="008534A1"/>
    <w:rsid w:val="008603B5"/>
    <w:rsid w:val="00867195"/>
    <w:rsid w:val="00881254"/>
    <w:rsid w:val="008929FB"/>
    <w:rsid w:val="00895556"/>
    <w:rsid w:val="00950558"/>
    <w:rsid w:val="009607EA"/>
    <w:rsid w:val="00972C9C"/>
    <w:rsid w:val="00974A1A"/>
    <w:rsid w:val="009A7F27"/>
    <w:rsid w:val="009B3835"/>
    <w:rsid w:val="009E3A84"/>
    <w:rsid w:val="009F4DE3"/>
    <w:rsid w:val="00A02E2E"/>
    <w:rsid w:val="00A61F25"/>
    <w:rsid w:val="00A93410"/>
    <w:rsid w:val="00A9586A"/>
    <w:rsid w:val="00AA6774"/>
    <w:rsid w:val="00AC7099"/>
    <w:rsid w:val="00AE0827"/>
    <w:rsid w:val="00B32137"/>
    <w:rsid w:val="00B41164"/>
    <w:rsid w:val="00B62B22"/>
    <w:rsid w:val="00B74B40"/>
    <w:rsid w:val="00BB17F2"/>
    <w:rsid w:val="00BD7BB9"/>
    <w:rsid w:val="00BE555C"/>
    <w:rsid w:val="00C109DC"/>
    <w:rsid w:val="00C163BD"/>
    <w:rsid w:val="00C2546F"/>
    <w:rsid w:val="00C76BE7"/>
    <w:rsid w:val="00C82933"/>
    <w:rsid w:val="00CA007E"/>
    <w:rsid w:val="00CA3A61"/>
    <w:rsid w:val="00CE6600"/>
    <w:rsid w:val="00D0256A"/>
    <w:rsid w:val="00D37D7F"/>
    <w:rsid w:val="00DA0334"/>
    <w:rsid w:val="00DB4B79"/>
    <w:rsid w:val="00DE45CF"/>
    <w:rsid w:val="00DE725E"/>
    <w:rsid w:val="00DF4C3D"/>
    <w:rsid w:val="00E3473A"/>
    <w:rsid w:val="00EB33A1"/>
    <w:rsid w:val="00EF1D77"/>
    <w:rsid w:val="00F30CC5"/>
    <w:rsid w:val="00F411A4"/>
    <w:rsid w:val="00F9121C"/>
    <w:rsid w:val="00FD4776"/>
    <w:rsid w:val="00FD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B34120-796D-4CA9-B7FD-BA291D96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C7735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C7735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7C773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B41164"/>
    <w:rPr>
      <w:color w:val="0000FF"/>
      <w:u w:val="single"/>
    </w:rPr>
  </w:style>
  <w:style w:type="paragraph" w:customStyle="1" w:styleId="Odstavekseznama1">
    <w:name w:val="Odstavek seznama1"/>
    <w:basedOn w:val="Navaden"/>
    <w:uiPriority w:val="34"/>
    <w:qFormat/>
    <w:rsid w:val="00171B9C"/>
    <w:pPr>
      <w:ind w:left="720"/>
      <w:contextualSpacing/>
    </w:pPr>
  </w:style>
  <w:style w:type="paragraph" w:styleId="Brezrazmikov">
    <w:name w:val="No Spacing"/>
    <w:uiPriority w:val="1"/>
    <w:qFormat/>
    <w:rsid w:val="00171B9C"/>
    <w:rPr>
      <w:rFonts w:ascii="Times New Roman" w:eastAsia="Times New Roman" w:hAnsi="Times New Roman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11A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F411A4"/>
    <w:rPr>
      <w:rFonts w:ascii="Tahoma" w:eastAsia="Times New Roman" w:hAnsi="Tahoma" w:cs="Tahoma"/>
      <w:sz w:val="16"/>
      <w:szCs w:val="16"/>
    </w:rPr>
  </w:style>
  <w:style w:type="character" w:customStyle="1" w:styleId="Pripombasklic1">
    <w:name w:val="Pripomba – sklic1"/>
    <w:uiPriority w:val="99"/>
    <w:semiHidden/>
    <w:unhideWhenUsed/>
    <w:rsid w:val="00157B05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uiPriority w:val="99"/>
    <w:semiHidden/>
    <w:unhideWhenUsed/>
    <w:rsid w:val="00157B05"/>
    <w:rPr>
      <w:sz w:val="20"/>
      <w:szCs w:val="20"/>
    </w:rPr>
  </w:style>
  <w:style w:type="character" w:customStyle="1" w:styleId="PripombabesediloZnak">
    <w:name w:val="Pripomba – besedilo Znak"/>
    <w:link w:val="Pripombabesedilo1"/>
    <w:uiPriority w:val="99"/>
    <w:semiHidden/>
    <w:rsid w:val="00157B05"/>
    <w:rPr>
      <w:rFonts w:ascii="Times New Roman" w:eastAsia="Times New Roman" w:hAnsi="Times New Roman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157B05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157B0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6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0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3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75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13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71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04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886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</vt:lpstr>
    </vt:vector>
  </TitlesOfParts>
  <Company>TOSHIBA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</dc:title>
  <dc:creator>Zora</dc:creator>
  <cp:lastModifiedBy>alenka</cp:lastModifiedBy>
  <cp:revision>5</cp:revision>
  <cp:lastPrinted>2019-11-15T10:47:00Z</cp:lastPrinted>
  <dcterms:created xsi:type="dcterms:W3CDTF">2019-11-21T16:11:00Z</dcterms:created>
  <dcterms:modified xsi:type="dcterms:W3CDTF">2019-11-21T16:13:00Z</dcterms:modified>
</cp:coreProperties>
</file>